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53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SmallGap" w:sz="36" w:space="0" w:color="696700" w:themeColor="accent1" w:themeShade="BF"/>
          <w:insideV w:val="thickThinSmallGap" w:sz="36" w:space="0" w:color="696700" w:themeColor="accent1" w:themeShade="BF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750"/>
        <w:gridCol w:w="4413"/>
      </w:tblGrid>
      <w:tr w:rsidR="00EC0073" w14:paraId="14707B12" w14:textId="77777777" w:rsidTr="006D4EEE">
        <w:trPr>
          <w:trHeight w:hRule="exact" w:val="14126"/>
          <w:tblHeader/>
          <w:jc w:val="center"/>
        </w:trPr>
        <w:tc>
          <w:tcPr>
            <w:tcW w:w="6750" w:type="dxa"/>
            <w:tcBorders>
              <w:top w:val="nil"/>
              <w:bottom w:val="nil"/>
              <w:right w:val="thickThinSmallGap" w:sz="24" w:space="0" w:color="0070C0"/>
            </w:tcBorders>
            <w:tcMar>
              <w:top w:w="360" w:type="dxa"/>
              <w:left w:w="72" w:type="dxa"/>
              <w:right w:w="576" w:type="dxa"/>
            </w:tcMar>
          </w:tcPr>
          <w:p w14:paraId="072B0870" w14:textId="77777777" w:rsidR="00F61464" w:rsidRDefault="00706C77" w:rsidP="00706C77">
            <w:pPr>
              <w:pStyle w:val="Title"/>
              <w:rPr>
                <w:rStyle w:val="Strong"/>
                <w:sz w:val="120"/>
                <w:szCs w:val="120"/>
              </w:rPr>
            </w:pPr>
            <w:r w:rsidRPr="00F61464">
              <w:rPr>
                <w:sz w:val="140"/>
                <w:szCs w:val="140"/>
              </w:rPr>
              <w:t>NextGen</w:t>
            </w:r>
            <w:r w:rsidR="00772F94" w:rsidRPr="00F61464">
              <w:rPr>
                <w:sz w:val="140"/>
                <w:szCs w:val="140"/>
              </w:rPr>
              <w:t xml:space="preserve"> </w:t>
            </w:r>
            <w:r w:rsidRPr="00FD4F18">
              <w:rPr>
                <w:rStyle w:val="Strong"/>
                <w:color w:val="0070C0"/>
                <w:sz w:val="140"/>
                <w:szCs w:val="140"/>
              </w:rPr>
              <w:t>Happy Hour</w:t>
            </w:r>
            <w:r w:rsidR="00F61464">
              <w:rPr>
                <w:rStyle w:val="Strong"/>
                <w:sz w:val="120"/>
                <w:szCs w:val="120"/>
              </w:rPr>
              <w:t xml:space="preserve"> </w:t>
            </w:r>
          </w:p>
          <w:p w14:paraId="5C0D5DBB" w14:textId="77777777" w:rsidR="00F61464" w:rsidRPr="00F61464" w:rsidRDefault="00F61464" w:rsidP="00F61464">
            <w:pPr>
              <w:pStyle w:val="Title"/>
              <w:rPr>
                <w:sz w:val="40"/>
                <w:szCs w:val="40"/>
              </w:rPr>
            </w:pPr>
          </w:p>
          <w:p w14:paraId="2AB0BA03" w14:textId="59F30B82" w:rsidR="00F61464" w:rsidRPr="004436F8" w:rsidRDefault="00F61464" w:rsidP="00F61464">
            <w:pPr>
              <w:pStyle w:val="Title"/>
              <w:rPr>
                <w:sz w:val="70"/>
                <w:szCs w:val="70"/>
              </w:rPr>
            </w:pPr>
            <w:r w:rsidRPr="004436F8">
              <w:rPr>
                <w:sz w:val="70"/>
                <w:szCs w:val="70"/>
              </w:rPr>
              <w:t xml:space="preserve">EsTATE Planning Council of Central New York </w:t>
            </w:r>
          </w:p>
          <w:p w14:paraId="62ED53E5" w14:textId="77777777" w:rsidR="00772F94" w:rsidRPr="00FD4F18" w:rsidRDefault="00281E1F" w:rsidP="00772F94">
            <w:pPr>
              <w:pStyle w:val="EventHeading"/>
              <w:spacing w:before="360"/>
              <w:rPr>
                <w:color w:val="0070C0"/>
              </w:rPr>
            </w:pPr>
            <w:sdt>
              <w:sdtPr>
                <w:alias w:val="When:"/>
                <w:tag w:val="When:"/>
                <w:id w:val="1610775896"/>
                <w:placeholder>
                  <w:docPart w:val="851F21CC76CA492198A6A7497821F26E"/>
                </w:placeholder>
                <w:temporary/>
                <w:showingPlcHdr/>
                <w15:appearance w15:val="hidden"/>
              </w:sdtPr>
              <w:sdtEndPr>
                <w:rPr>
                  <w:color w:val="0070C0"/>
                </w:rPr>
              </w:sdtEndPr>
              <w:sdtContent>
                <w:r w:rsidR="00772F94" w:rsidRPr="00FD4F18">
                  <w:rPr>
                    <w:color w:val="0070C0"/>
                  </w:rPr>
                  <w:t>When</w:t>
                </w:r>
              </w:sdtContent>
            </w:sdt>
          </w:p>
          <w:p w14:paraId="45B85182" w14:textId="0DC51984" w:rsidR="00772F94" w:rsidRPr="004436F8" w:rsidRDefault="00706C77" w:rsidP="00772F94">
            <w:pPr>
              <w:pStyle w:val="EventInfo"/>
              <w:rPr>
                <w:sz w:val="70"/>
                <w:szCs w:val="70"/>
              </w:rPr>
            </w:pPr>
            <w:r w:rsidRPr="004436F8">
              <w:rPr>
                <w:sz w:val="70"/>
                <w:szCs w:val="70"/>
              </w:rPr>
              <w:t xml:space="preserve">June </w:t>
            </w:r>
            <w:r w:rsidR="00697B31">
              <w:rPr>
                <w:sz w:val="70"/>
                <w:szCs w:val="70"/>
              </w:rPr>
              <w:t>13</w:t>
            </w:r>
            <w:r w:rsidRPr="004436F8">
              <w:rPr>
                <w:sz w:val="70"/>
                <w:szCs w:val="70"/>
              </w:rPr>
              <w:t>th</w:t>
            </w:r>
          </w:p>
          <w:p w14:paraId="4B1BAF7C" w14:textId="1AA6E15A" w:rsidR="00772F94" w:rsidRPr="004436F8" w:rsidRDefault="00706C77" w:rsidP="00772F94">
            <w:pPr>
              <w:pStyle w:val="EventInfo"/>
              <w:rPr>
                <w:sz w:val="70"/>
                <w:szCs w:val="70"/>
              </w:rPr>
            </w:pPr>
            <w:r w:rsidRPr="004436F8">
              <w:rPr>
                <w:sz w:val="70"/>
                <w:szCs w:val="70"/>
              </w:rPr>
              <w:t>5pm</w:t>
            </w:r>
            <w:r w:rsidR="00772F94" w:rsidRPr="004436F8">
              <w:rPr>
                <w:sz w:val="70"/>
                <w:szCs w:val="70"/>
              </w:rPr>
              <w:t xml:space="preserve"> – </w:t>
            </w:r>
            <w:r w:rsidRPr="004436F8">
              <w:rPr>
                <w:sz w:val="70"/>
                <w:szCs w:val="70"/>
              </w:rPr>
              <w:t>7pm</w:t>
            </w:r>
          </w:p>
          <w:p w14:paraId="0027F7ED" w14:textId="77777777" w:rsidR="00772F94" w:rsidRDefault="00281E1F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1F872369999642929C0E12733A68516C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FD4F18">
                  <w:rPr>
                    <w:color w:val="0070C0"/>
                  </w:rPr>
                  <w:t>Where</w:t>
                </w:r>
              </w:sdtContent>
            </w:sdt>
          </w:p>
          <w:p w14:paraId="185EE457" w14:textId="6341A247" w:rsidR="00772F94" w:rsidRPr="004436F8" w:rsidRDefault="00706C77" w:rsidP="00772F94">
            <w:pPr>
              <w:pStyle w:val="EventInfo"/>
              <w:rPr>
                <w:sz w:val="70"/>
                <w:szCs w:val="70"/>
              </w:rPr>
            </w:pPr>
            <w:r w:rsidRPr="004436F8">
              <w:rPr>
                <w:sz w:val="70"/>
                <w:szCs w:val="70"/>
              </w:rPr>
              <w:t>Harvey’s Garden</w:t>
            </w:r>
          </w:p>
          <w:p w14:paraId="0B6A9BA7" w14:textId="1F106348" w:rsidR="00B20399" w:rsidRPr="00E82C18" w:rsidRDefault="00706C77" w:rsidP="00772F94">
            <w:pPr>
              <w:pStyle w:val="Address"/>
              <w:rPr>
                <w:color w:val="0070C0"/>
                <w:sz w:val="32"/>
                <w:szCs w:val="32"/>
              </w:rPr>
            </w:pPr>
            <w:r w:rsidRPr="00E82C18">
              <w:rPr>
                <w:color w:val="0070C0"/>
                <w:sz w:val="32"/>
                <w:szCs w:val="32"/>
              </w:rPr>
              <w:t>1200 E Water St, Syracuse, NY</w:t>
            </w:r>
          </w:p>
          <w:p w14:paraId="60377925" w14:textId="1EE918C8" w:rsidR="00EC0073" w:rsidRPr="00BE1EE5" w:rsidRDefault="004436F8" w:rsidP="00BE1EE5">
            <w:pPr>
              <w:pStyle w:val="Block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 mingle with your colleagues and e</w:t>
            </w:r>
            <w:r w:rsidR="00BE1EE5" w:rsidRPr="00BE1EE5">
              <w:rPr>
                <w:sz w:val="32"/>
                <w:szCs w:val="32"/>
              </w:rPr>
              <w:t>njoy</w:t>
            </w:r>
            <w:r w:rsidR="00BE1EE5">
              <w:rPr>
                <w:sz w:val="32"/>
                <w:szCs w:val="32"/>
              </w:rPr>
              <w:t xml:space="preserve"> </w:t>
            </w:r>
            <w:r w:rsidRPr="00BE1EE5">
              <w:rPr>
                <w:sz w:val="32"/>
                <w:szCs w:val="32"/>
              </w:rPr>
              <w:t xml:space="preserve">complimentary </w:t>
            </w:r>
            <w:r w:rsidR="00BE1EE5" w:rsidRPr="00BE1EE5">
              <w:rPr>
                <w:sz w:val="32"/>
                <w:szCs w:val="32"/>
              </w:rPr>
              <w:t>Toss &amp; Fire</w:t>
            </w:r>
            <w:r w:rsidR="006D4EEE">
              <w:rPr>
                <w:sz w:val="32"/>
                <w:szCs w:val="32"/>
              </w:rPr>
              <w:t xml:space="preserve"> pizza</w:t>
            </w:r>
            <w:r w:rsidR="00BE1EE5" w:rsidRPr="00BE1EE5">
              <w:rPr>
                <w:sz w:val="32"/>
                <w:szCs w:val="32"/>
              </w:rPr>
              <w:t>, a couple of</w:t>
            </w:r>
            <w:r w:rsidR="00F61464" w:rsidRPr="00BE1EE5">
              <w:rPr>
                <w:sz w:val="32"/>
                <w:szCs w:val="32"/>
              </w:rPr>
              <w:t xml:space="preserve"> drinks (including Harvey’s beer wall</w:t>
            </w:r>
            <w:r w:rsidR="00BE1EE5" w:rsidRPr="00BE1EE5">
              <w:rPr>
                <w:sz w:val="32"/>
                <w:szCs w:val="32"/>
              </w:rPr>
              <w:t xml:space="preserve">!), snacks, </w:t>
            </w:r>
            <w:r w:rsidR="00BE1EE5">
              <w:rPr>
                <w:sz w:val="32"/>
                <w:szCs w:val="32"/>
              </w:rPr>
              <w:t xml:space="preserve">&amp; </w:t>
            </w:r>
            <w:r w:rsidR="00BE1EE5" w:rsidRPr="00BE1EE5">
              <w:rPr>
                <w:sz w:val="32"/>
                <w:szCs w:val="32"/>
              </w:rPr>
              <w:t>raffles.</w:t>
            </w:r>
          </w:p>
        </w:tc>
        <w:tc>
          <w:tcPr>
            <w:tcW w:w="4413" w:type="dxa"/>
            <w:tcBorders>
              <w:left w:val="thickThinSmallGap" w:sz="24" w:space="0" w:color="0070C0"/>
            </w:tcBorders>
            <w:tcMar>
              <w:top w:w="360" w:type="dxa"/>
              <w:left w:w="360" w:type="dxa"/>
              <w:right w:w="72" w:type="dxa"/>
            </w:tcMar>
          </w:tcPr>
          <w:p w14:paraId="76D3E5C4" w14:textId="4781C506" w:rsidR="000E73B3" w:rsidRPr="00FD4F18" w:rsidRDefault="00B83158" w:rsidP="000E73B3">
            <w:pPr>
              <w:pStyle w:val="EventHeading"/>
              <w:rPr>
                <w:color w:val="0070C0"/>
              </w:rPr>
            </w:pPr>
            <w:r>
              <w:rPr>
                <w:color w:val="0070C0"/>
              </w:rPr>
              <w:t>You’re Invited</w:t>
            </w:r>
          </w:p>
          <w:p w14:paraId="2254D180" w14:textId="38D591FE" w:rsidR="00BE1EE5" w:rsidRPr="00E82C18" w:rsidRDefault="00706C77" w:rsidP="00706C77">
            <w:pPr>
              <w:rPr>
                <w:b/>
                <w:bCs/>
              </w:rPr>
            </w:pPr>
            <w:r w:rsidRPr="00E82C18">
              <w:t>This is</w:t>
            </w:r>
            <w:r w:rsidR="004436F8" w:rsidRPr="00E82C18">
              <w:t xml:space="preserve"> a complimentary event</w:t>
            </w:r>
            <w:r w:rsidR="00FD4F18" w:rsidRPr="00E82C18">
              <w:t xml:space="preserve"> for</w:t>
            </w:r>
            <w:r w:rsidRPr="00E82C18">
              <w:t xml:space="preserve"> </w:t>
            </w:r>
            <w:r w:rsidRPr="00E82C18">
              <w:rPr>
                <w:color w:val="0070C0"/>
              </w:rPr>
              <w:t xml:space="preserve">prospective Estate Planning Council </w:t>
            </w:r>
            <w:proofErr w:type="gramStart"/>
            <w:r w:rsidR="004436F8" w:rsidRPr="00E82C18">
              <w:rPr>
                <w:color w:val="0070C0"/>
              </w:rPr>
              <w:t>members</w:t>
            </w:r>
            <w:proofErr w:type="gramEnd"/>
          </w:p>
          <w:p w14:paraId="34489087" w14:textId="4198CD21" w:rsidR="00BE1EE5" w:rsidRPr="00E82C18" w:rsidRDefault="00BE1EE5" w:rsidP="00706C77">
            <w:r w:rsidRPr="00E82C18">
              <w:t xml:space="preserve">-  </w:t>
            </w:r>
            <w:r w:rsidR="00706C77" w:rsidRPr="00E82C18">
              <w:t>and</w:t>
            </w:r>
            <w:r w:rsidRPr="00E82C18">
              <w:t xml:space="preserve"> - </w:t>
            </w:r>
            <w:r w:rsidR="00706C77" w:rsidRPr="00E82C18">
              <w:t xml:space="preserve"> </w:t>
            </w:r>
          </w:p>
          <w:p w14:paraId="51DE088C" w14:textId="1C11D505" w:rsidR="00706C77" w:rsidRPr="00E82C18" w:rsidRDefault="00706C77" w:rsidP="00706C77">
            <w:r w:rsidRPr="00E82C18">
              <w:rPr>
                <w:color w:val="0070C0"/>
              </w:rPr>
              <w:t xml:space="preserve">current </w:t>
            </w:r>
            <w:r w:rsidR="00B83158" w:rsidRPr="00E82C18">
              <w:rPr>
                <w:color w:val="0070C0"/>
              </w:rPr>
              <w:t xml:space="preserve">Estate Planning Council </w:t>
            </w:r>
            <w:r w:rsidRPr="00E82C18">
              <w:rPr>
                <w:color w:val="0070C0"/>
              </w:rPr>
              <w:t xml:space="preserve">members </w:t>
            </w:r>
            <w:r w:rsidRPr="00E82C18">
              <w:t xml:space="preserve">who invite </w:t>
            </w:r>
            <w:r w:rsidR="00FD4F18" w:rsidRPr="00E82C18">
              <w:t>one</w:t>
            </w:r>
            <w:r w:rsidRPr="00E82C18">
              <w:t xml:space="preserve"> </w:t>
            </w:r>
            <w:r w:rsidR="004436F8" w:rsidRPr="00E82C18">
              <w:t xml:space="preserve">or more </w:t>
            </w:r>
            <w:r w:rsidRPr="00E82C18">
              <w:t xml:space="preserve">NextGen </w:t>
            </w:r>
            <w:r w:rsidR="00B83158" w:rsidRPr="00E82C18">
              <w:t>candidate</w:t>
            </w:r>
            <w:r w:rsidR="005E4D97">
              <w:t>s</w:t>
            </w:r>
            <w:r w:rsidRPr="00E82C18">
              <w:t>.</w:t>
            </w:r>
          </w:p>
          <w:p w14:paraId="6795EC69" w14:textId="77777777" w:rsidR="00706C77" w:rsidRPr="00E82C18" w:rsidRDefault="00706C77" w:rsidP="00706C77">
            <w:pPr>
              <w:rPr>
                <w:sz w:val="18"/>
                <w:szCs w:val="18"/>
              </w:rPr>
            </w:pPr>
          </w:p>
          <w:p w14:paraId="68D46530" w14:textId="77777777" w:rsidR="00E82C18" w:rsidRPr="00E82C18" w:rsidRDefault="00E82C18" w:rsidP="00706C77">
            <w:pPr>
              <w:rPr>
                <w:sz w:val="18"/>
                <w:szCs w:val="18"/>
              </w:rPr>
            </w:pPr>
          </w:p>
          <w:p w14:paraId="4C7C6D02" w14:textId="14D761B8" w:rsidR="00706C77" w:rsidRPr="00E82C18" w:rsidRDefault="00706C77" w:rsidP="00706C77">
            <w:r w:rsidRPr="00E82C18">
              <w:t>NextGen is defined as an estate planning professional</w:t>
            </w:r>
            <w:r w:rsidR="00563837" w:rsidRPr="00E82C18">
              <w:t>*</w:t>
            </w:r>
            <w:r w:rsidRPr="00E82C18">
              <w:t xml:space="preserve"> </w:t>
            </w:r>
            <w:r w:rsidR="006B7FD2">
              <w:t xml:space="preserve">who is </w:t>
            </w:r>
            <w:r w:rsidRPr="00E82C18">
              <w:t>under age 45</w:t>
            </w:r>
            <w:r w:rsidR="006B7FD2">
              <w:t xml:space="preserve"> </w:t>
            </w:r>
            <w:r w:rsidR="001844D9">
              <w:t xml:space="preserve">or any age with 3 or fewer years in the profession, </w:t>
            </w:r>
            <w:r w:rsidRPr="00E82C18">
              <w:t xml:space="preserve">emerging professionals </w:t>
            </w:r>
            <w:proofErr w:type="gramStart"/>
            <w:r w:rsidRPr="00E82C18">
              <w:t>age</w:t>
            </w:r>
            <w:proofErr w:type="gramEnd"/>
            <w:r w:rsidRPr="00E82C18">
              <w:t xml:space="preserve"> 30 and under, and students considering careers in estate planning. </w:t>
            </w:r>
          </w:p>
          <w:p w14:paraId="3E139C16" w14:textId="77777777" w:rsidR="00563837" w:rsidRPr="00E82C18" w:rsidRDefault="00563837" w:rsidP="00706C77">
            <w:pPr>
              <w:rPr>
                <w:sz w:val="18"/>
                <w:szCs w:val="18"/>
              </w:rPr>
            </w:pPr>
          </w:p>
          <w:p w14:paraId="65BFC5A8" w14:textId="77777777" w:rsidR="00E82C18" w:rsidRPr="00E82C18" w:rsidRDefault="00E82C18" w:rsidP="00706C77">
            <w:pPr>
              <w:rPr>
                <w:sz w:val="18"/>
                <w:szCs w:val="18"/>
              </w:rPr>
            </w:pPr>
          </w:p>
          <w:p w14:paraId="0DD871A3" w14:textId="77777777" w:rsidR="00E82C18" w:rsidRDefault="00E82C18" w:rsidP="006D4EEE">
            <w:r>
              <w:t>*</w:t>
            </w:r>
            <w:r w:rsidR="00563837" w:rsidRPr="00E82C18">
              <w:t xml:space="preserve">Estate planning professionals </w:t>
            </w:r>
            <w:r>
              <w:t xml:space="preserve">  </w:t>
            </w:r>
          </w:p>
          <w:p w14:paraId="520E83E1" w14:textId="71BC4840" w:rsidR="00563837" w:rsidRPr="00E82C18" w:rsidRDefault="00E82C18" w:rsidP="006D4EEE">
            <w:r>
              <w:t xml:space="preserve">  </w:t>
            </w:r>
            <w:r w:rsidR="00563837" w:rsidRPr="00E82C18">
              <w:t xml:space="preserve">include: </w:t>
            </w:r>
          </w:p>
          <w:p w14:paraId="0018F805" w14:textId="41EAFDBC" w:rsidR="00563837" w:rsidRPr="00E82C18" w:rsidRDefault="00563837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Attorneys,</w:t>
            </w:r>
          </w:p>
          <w:p w14:paraId="1F1611C8" w14:textId="27B0D7C2" w:rsidR="00563837" w:rsidRPr="00E82C18" w:rsidRDefault="00563837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CPAs</w:t>
            </w:r>
            <w:r w:rsidR="006D4EEE" w:rsidRPr="00E82C18">
              <w:t>,</w:t>
            </w:r>
          </w:p>
          <w:p w14:paraId="715EA6F2" w14:textId="1FD1772B" w:rsidR="00563837" w:rsidRPr="00E82C18" w:rsidRDefault="00563837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Credentialed life insurance professionals,</w:t>
            </w:r>
          </w:p>
          <w:p w14:paraId="35ACEBAF" w14:textId="4651FFD3" w:rsidR="00563837" w:rsidRPr="00E82C18" w:rsidRDefault="00563837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Credentialed financial planners</w:t>
            </w:r>
            <w:r w:rsidR="006D4EEE" w:rsidRPr="00E82C18">
              <w:t>,</w:t>
            </w:r>
          </w:p>
          <w:p w14:paraId="1290BB69" w14:textId="6F157EC0" w:rsidR="006D4EEE" w:rsidRPr="00E82C18" w:rsidRDefault="006D4EEE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Trust professionals,</w:t>
            </w:r>
          </w:p>
          <w:p w14:paraId="752B0F7C" w14:textId="00F203C3" w:rsidR="006D4EEE" w:rsidRDefault="006D4EEE" w:rsidP="006D4EEE">
            <w:pPr>
              <w:pStyle w:val="ListParagraph"/>
              <w:numPr>
                <w:ilvl w:val="0"/>
                <w:numId w:val="13"/>
              </w:numPr>
            </w:pPr>
            <w:r w:rsidRPr="00E82C18">
              <w:t>Philanthropic professionals</w:t>
            </w:r>
          </w:p>
          <w:p w14:paraId="64241BC0" w14:textId="1486CD40" w:rsidR="000E73B3" w:rsidRPr="006D4EEE" w:rsidRDefault="006D4EEE" w:rsidP="000E73B3">
            <w:pPr>
              <w:pStyle w:val="EventHeading"/>
              <w:rPr>
                <w:color w:val="0070C0"/>
              </w:rPr>
            </w:pPr>
            <w:r w:rsidRPr="006D4EEE">
              <w:rPr>
                <w:color w:val="0070C0"/>
              </w:rPr>
              <w:t>RSVP</w:t>
            </w:r>
          </w:p>
          <w:p w14:paraId="4F33369E" w14:textId="4EB3A8D3" w:rsidR="006D4EEE" w:rsidRPr="00B83158" w:rsidRDefault="00B83158" w:rsidP="00563837">
            <w:r>
              <w:t>To reserve a spot, p</w:t>
            </w:r>
            <w:r w:rsidR="006D4EEE" w:rsidRPr="00B83158">
              <w:t xml:space="preserve">lease RSVP </w:t>
            </w:r>
            <w:r w:rsidRPr="00B83158">
              <w:t xml:space="preserve">on our website </w:t>
            </w:r>
            <w:r w:rsidR="006D4EEE" w:rsidRPr="00B83158">
              <w:t xml:space="preserve">by </w:t>
            </w:r>
            <w:r w:rsidR="002E12A5">
              <w:rPr>
                <w:color w:val="0070C0"/>
                <w:u w:val="single"/>
              </w:rPr>
              <w:t xml:space="preserve">June </w:t>
            </w:r>
            <w:r w:rsidR="00B64A77">
              <w:rPr>
                <w:color w:val="0070C0"/>
                <w:u w:val="single"/>
              </w:rPr>
              <w:t>10</w:t>
            </w:r>
            <w:r w:rsidR="009543E8">
              <w:rPr>
                <w:color w:val="0070C0"/>
                <w:u w:val="single"/>
              </w:rPr>
              <w:t>th</w:t>
            </w:r>
            <w:r w:rsidR="006D4EEE" w:rsidRPr="00B83158">
              <w:t>.</w:t>
            </w:r>
          </w:p>
          <w:p w14:paraId="5BCE4D18" w14:textId="3A714E0C" w:rsidR="00EC0073" w:rsidRDefault="00281E1F" w:rsidP="00EC0073">
            <w:hyperlink r:id="rId10" w:history="1">
              <w:r w:rsidR="00A211BF" w:rsidRPr="00A211BF">
                <w:rPr>
                  <w:rStyle w:val="Hyperlink"/>
                </w:rPr>
                <w:t>https://www.epccny.org/events/event/25909</w:t>
              </w:r>
            </w:hyperlink>
          </w:p>
        </w:tc>
      </w:tr>
    </w:tbl>
    <w:p w14:paraId="3A2E23DA" w14:textId="77777777" w:rsidR="00772F94" w:rsidRPr="004051FA" w:rsidRDefault="00772F94" w:rsidP="004051FA">
      <w:pPr>
        <w:pStyle w:val="NoSpacing"/>
      </w:pPr>
    </w:p>
    <w:sectPr w:rsidR="00772F94" w:rsidRPr="004051FA" w:rsidSect="0091433B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DAE" w14:textId="77777777" w:rsidR="0091433B" w:rsidRDefault="0091433B">
      <w:pPr>
        <w:spacing w:line="240" w:lineRule="auto"/>
      </w:pPr>
      <w:r>
        <w:separator/>
      </w:r>
    </w:p>
  </w:endnote>
  <w:endnote w:type="continuationSeparator" w:id="0">
    <w:p w14:paraId="5B54E4A1" w14:textId="77777777" w:rsidR="0091433B" w:rsidRDefault="00914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F6205" w14:textId="77777777" w:rsidR="0091433B" w:rsidRDefault="0091433B">
      <w:pPr>
        <w:spacing w:line="240" w:lineRule="auto"/>
      </w:pPr>
      <w:r>
        <w:separator/>
      </w:r>
    </w:p>
  </w:footnote>
  <w:footnote w:type="continuationSeparator" w:id="0">
    <w:p w14:paraId="51D7A5D5" w14:textId="77777777" w:rsidR="0091433B" w:rsidRDefault="009143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E47BF"/>
    <w:multiLevelType w:val="hybridMultilevel"/>
    <w:tmpl w:val="DEA297BC"/>
    <w:lvl w:ilvl="0" w:tplc="46522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6807F3A">
      <w:numFmt w:val="bullet"/>
      <w:lvlText w:val="-"/>
      <w:lvlJc w:val="left"/>
      <w:pPr>
        <w:ind w:left="1440" w:hanging="360"/>
      </w:pPr>
      <w:rPr>
        <w:rFonts w:ascii="Impact" w:eastAsiaTheme="minorHAnsi" w:hAnsi="Impac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57D3"/>
    <w:multiLevelType w:val="hybridMultilevel"/>
    <w:tmpl w:val="EB2C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744B"/>
    <w:multiLevelType w:val="hybridMultilevel"/>
    <w:tmpl w:val="425084B6"/>
    <w:lvl w:ilvl="0" w:tplc="465224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192000">
    <w:abstractNumId w:val="9"/>
  </w:num>
  <w:num w:numId="2" w16cid:durableId="761805836">
    <w:abstractNumId w:val="7"/>
  </w:num>
  <w:num w:numId="3" w16cid:durableId="1077942275">
    <w:abstractNumId w:val="6"/>
  </w:num>
  <w:num w:numId="4" w16cid:durableId="578488863">
    <w:abstractNumId w:val="5"/>
  </w:num>
  <w:num w:numId="5" w16cid:durableId="1944722497">
    <w:abstractNumId w:val="4"/>
  </w:num>
  <w:num w:numId="6" w16cid:durableId="1645625191">
    <w:abstractNumId w:val="8"/>
  </w:num>
  <w:num w:numId="7" w16cid:durableId="1062171064">
    <w:abstractNumId w:val="3"/>
  </w:num>
  <w:num w:numId="8" w16cid:durableId="1869949062">
    <w:abstractNumId w:val="2"/>
  </w:num>
  <w:num w:numId="9" w16cid:durableId="1498839310">
    <w:abstractNumId w:val="1"/>
  </w:num>
  <w:num w:numId="10" w16cid:durableId="638807183">
    <w:abstractNumId w:val="0"/>
  </w:num>
  <w:num w:numId="11" w16cid:durableId="908224412">
    <w:abstractNumId w:val="11"/>
  </w:num>
  <w:num w:numId="12" w16cid:durableId="1984118024">
    <w:abstractNumId w:val="10"/>
  </w:num>
  <w:num w:numId="13" w16cid:durableId="1014185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7"/>
    <w:rsid w:val="0003525F"/>
    <w:rsid w:val="00085EA9"/>
    <w:rsid w:val="000E73B3"/>
    <w:rsid w:val="00101CD4"/>
    <w:rsid w:val="001436BB"/>
    <w:rsid w:val="001844D9"/>
    <w:rsid w:val="00281AD9"/>
    <w:rsid w:val="00281E1F"/>
    <w:rsid w:val="002A3C63"/>
    <w:rsid w:val="002E12A5"/>
    <w:rsid w:val="003734D1"/>
    <w:rsid w:val="004051FA"/>
    <w:rsid w:val="004134A3"/>
    <w:rsid w:val="00434225"/>
    <w:rsid w:val="004436F8"/>
    <w:rsid w:val="004564CA"/>
    <w:rsid w:val="00501AF7"/>
    <w:rsid w:val="00552504"/>
    <w:rsid w:val="00563837"/>
    <w:rsid w:val="005E4D97"/>
    <w:rsid w:val="005F7E71"/>
    <w:rsid w:val="006624C5"/>
    <w:rsid w:val="00694FAC"/>
    <w:rsid w:val="00697B31"/>
    <w:rsid w:val="006B7FD2"/>
    <w:rsid w:val="006D4EEE"/>
    <w:rsid w:val="00706C77"/>
    <w:rsid w:val="00772F94"/>
    <w:rsid w:val="0079666F"/>
    <w:rsid w:val="00804616"/>
    <w:rsid w:val="008B6785"/>
    <w:rsid w:val="0091433B"/>
    <w:rsid w:val="009543E8"/>
    <w:rsid w:val="009C67F5"/>
    <w:rsid w:val="009E788F"/>
    <w:rsid w:val="00A211BF"/>
    <w:rsid w:val="00AF3FE1"/>
    <w:rsid w:val="00B06A90"/>
    <w:rsid w:val="00B20399"/>
    <w:rsid w:val="00B64A77"/>
    <w:rsid w:val="00B83158"/>
    <w:rsid w:val="00BE1EE5"/>
    <w:rsid w:val="00C947AE"/>
    <w:rsid w:val="00CB65BD"/>
    <w:rsid w:val="00E82C18"/>
    <w:rsid w:val="00EC0073"/>
    <w:rsid w:val="00EE327C"/>
    <w:rsid w:val="00EF27C6"/>
    <w:rsid w:val="00F61464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8845D"/>
  <w15:chartTrackingRefBased/>
  <w15:docId w15:val="{5930FC25-72A4-4EB4-B490-7F23028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6D4EE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781">
                      <w:marLeft w:val="0"/>
                      <w:marRight w:val="0"/>
                      <w:marTop w:val="315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pccny.org/events/event/259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medico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1F21CC76CA492198A6A7497821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B153-99EC-4B52-9A69-AF753E402139}"/>
      </w:docPartPr>
      <w:docPartBody>
        <w:p w:rsidR="008A3B4B" w:rsidRDefault="008A3B4B">
          <w:pPr>
            <w:pStyle w:val="851F21CC76CA492198A6A7497821F26E"/>
          </w:pPr>
          <w:r>
            <w:t>When</w:t>
          </w:r>
        </w:p>
      </w:docPartBody>
    </w:docPart>
    <w:docPart>
      <w:docPartPr>
        <w:name w:val="1F872369999642929C0E12733A68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8CF8-69D1-447D-B9BA-4F8EB15BB4B0}"/>
      </w:docPartPr>
      <w:docPartBody>
        <w:p w:rsidR="008A3B4B" w:rsidRDefault="008A3B4B">
          <w:pPr>
            <w:pStyle w:val="1F872369999642929C0E12733A68516C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2C"/>
    <w:rsid w:val="00641B1B"/>
    <w:rsid w:val="008A3B4B"/>
    <w:rsid w:val="00A95F2C"/>
    <w:rsid w:val="00B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0F4761" w:themeColor="accent1" w:themeShade="BF"/>
    </w:rPr>
  </w:style>
  <w:style w:type="paragraph" w:customStyle="1" w:styleId="851F21CC76CA492198A6A7497821F26E">
    <w:name w:val="851F21CC76CA492198A6A7497821F26E"/>
  </w:style>
  <w:style w:type="paragraph" w:customStyle="1" w:styleId="1F872369999642929C0E12733A68516C">
    <w:name w:val="1F872369999642929C0E12733A685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DelMedico</dc:creator>
  <cp:lastModifiedBy>FPA CNY</cp:lastModifiedBy>
  <cp:revision>2</cp:revision>
  <dcterms:created xsi:type="dcterms:W3CDTF">2024-04-19T21:15:00Z</dcterms:created>
  <dcterms:modified xsi:type="dcterms:W3CDTF">2024-04-19T21:15:00Z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417a6743-2803-4272-a989-3855e941d019_Enabled">
    <vt:lpwstr>true</vt:lpwstr>
  </property>
  <property fmtid="{D5CDD505-2E9C-101B-9397-08002B2CF9AE}" pid="4" name="MSIP_Label_417a6743-2803-4272-a989-3855e941d019_SetDate">
    <vt:lpwstr>2024-04-10T02:58:31Z</vt:lpwstr>
  </property>
  <property fmtid="{D5CDD505-2E9C-101B-9397-08002B2CF9AE}" pid="5" name="MSIP_Label_417a6743-2803-4272-a989-3855e941d019_Method">
    <vt:lpwstr>Privileged</vt:lpwstr>
  </property>
  <property fmtid="{D5CDD505-2E9C-101B-9397-08002B2CF9AE}" pid="6" name="MSIP_Label_417a6743-2803-4272-a989-3855e941d019_Name">
    <vt:lpwstr>General</vt:lpwstr>
  </property>
  <property fmtid="{D5CDD505-2E9C-101B-9397-08002B2CF9AE}" pid="7" name="MSIP_Label_417a6743-2803-4272-a989-3855e941d019_SiteId">
    <vt:lpwstr>be80aa96-8da3-468c-9c32-eb6cb2f97de5</vt:lpwstr>
  </property>
  <property fmtid="{D5CDD505-2E9C-101B-9397-08002B2CF9AE}" pid="8" name="MSIP_Label_417a6743-2803-4272-a989-3855e941d019_ActionId">
    <vt:lpwstr>1a420d79-0d42-41d3-9dd4-c306d0b4a63a</vt:lpwstr>
  </property>
  <property fmtid="{D5CDD505-2E9C-101B-9397-08002B2CF9AE}" pid="9" name="MSIP_Label_417a6743-2803-4272-a989-3855e941d019_ContentBits">
    <vt:lpwstr>0</vt:lpwstr>
  </property>
</Properties>
</file>